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Church </w:t>
      </w:r>
      <w:r w:rsidDel="00000000" w:rsidR="00000000" w:rsidRPr="00000000">
        <w:rPr>
          <w:rFonts w:ascii="Times New Roman" w:cs="Times New Roman" w:eastAsia="Times New Roman" w:hAnsi="Times New Roman"/>
          <w:b w:val="1"/>
          <w:rtl w:val="0"/>
        </w:rPr>
        <w:t xml:space="preserve">Council Notes for 10/23/23</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w:t>
      </w:r>
      <w:r w:rsidDel="00000000" w:rsidR="00000000" w:rsidRPr="00000000">
        <w:rPr>
          <w:rFonts w:ascii="Times New Roman" w:cs="Times New Roman" w:eastAsia="Times New Roman" w:hAnsi="Times New Roman"/>
          <w:rtl w:val="0"/>
        </w:rPr>
        <w:t xml:space="preserve"> Sherry Bassi, Grace Munie, Kathy Wire, Tom Finan, Alison Lamothe, Lynn Hunt</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Absent:</w:t>
      </w:r>
      <w:r w:rsidDel="00000000" w:rsidR="00000000" w:rsidRPr="00000000">
        <w:rPr>
          <w:rFonts w:ascii="Times New Roman" w:cs="Times New Roman" w:eastAsia="Times New Roman" w:hAnsi="Times New Roman"/>
          <w:rtl w:val="0"/>
        </w:rPr>
        <w:t xml:space="preserve"> Lisa Ross, Kevin Kellogg</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words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 Business: </w:t>
      </w:r>
      <w:r w:rsidDel="00000000" w:rsidR="00000000" w:rsidRPr="00000000">
        <w:rPr>
          <w:rFonts w:ascii="Times New Roman" w:cs="Times New Roman" w:eastAsia="Times New Roman" w:hAnsi="Times New Roman"/>
          <w:rtl w:val="0"/>
        </w:rPr>
        <w:t xml:space="preserve">Program Council Role in preparing for UUA Article II Amendment.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Council members are encouraged to familiarize themselves with the potential change in order to be familiar with it if it should come up.  To be mindful of whether the model is useful to us as a congregation.  It was brought up that the language speaks of accountability often which may be useful to church leadership.</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expressed that it would be a good goal to be more involved in denominational issues in the future.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 from the Administrator and Policy Board Rep: </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from the Administrator: </w:t>
      </w:r>
      <w:r w:rsidDel="00000000" w:rsidR="00000000" w:rsidRPr="00000000">
        <w:rPr>
          <w:rFonts w:ascii="Times New Roman" w:cs="Times New Roman" w:eastAsia="Times New Roman" w:hAnsi="Times New Roman"/>
          <w:rtl w:val="0"/>
        </w:rPr>
        <w:t xml:space="preserve">Lynn Hunt</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Pledge statements will be sent out in November.</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Personnel is working on a consistent vacation policy for permanent part-time staff.</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from the Policy Board Rep: </w:t>
      </w:r>
      <w:r w:rsidDel="00000000" w:rsidR="00000000" w:rsidRPr="00000000">
        <w:rPr>
          <w:rFonts w:ascii="Times New Roman" w:cs="Times New Roman" w:eastAsia="Times New Roman" w:hAnsi="Times New Roman"/>
          <w:rtl w:val="0"/>
        </w:rPr>
        <w:t xml:space="preserve">Allison Lamothe</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supported Kevin Kellogg’s request to put up a sign in the church window supporting the United Auto Workers strike.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will create a sub-committee to devise a policy for future requests of this nature.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had a car at the recent Trunk or Treat.</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discussed the UUA Article II Amendment.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Reports from Cluster Chairs: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Facilities cluster: </w:t>
      </w:r>
      <w:r w:rsidDel="00000000" w:rsidR="00000000" w:rsidRPr="00000000">
        <w:rPr>
          <w:rFonts w:ascii="Times New Roman" w:cs="Times New Roman" w:eastAsia="Times New Roman" w:hAnsi="Times New Roman"/>
          <w:rtl w:val="0"/>
        </w:rPr>
        <w:t xml:space="preserve">Tom Finan</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sewer lateral is being scoped and cleaned in order to understand issues relating to water damaging the library wall.</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 flat roof (by the parking lot) is going to be replaced.  Will likely use a company named Innovate.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gutter replacement in conjunction with the roofing issues as well.</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need to replace a roof over the Dodson Room bathroom.</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Looking at ways to repair the sign in front of the building.</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fencing around the Memorial Garden and play area (installed when the Chapel was built) is going to be repainted.  It has not been painted properly in the past.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group created a covenant.</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Growth and Engagement Cluster: </w:t>
      </w:r>
      <w:r w:rsidDel="00000000" w:rsidR="00000000" w:rsidRPr="00000000">
        <w:rPr>
          <w:rFonts w:ascii="Times New Roman" w:cs="Times New Roman" w:eastAsia="Times New Roman" w:hAnsi="Times New Roman"/>
          <w:rtl w:val="0"/>
        </w:rPr>
        <w:t xml:space="preserve">Kevin Kellogg - no report</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Programming Cluster: </w:t>
      </w:r>
      <w:r w:rsidDel="00000000" w:rsidR="00000000" w:rsidRPr="00000000">
        <w:rPr>
          <w:rFonts w:ascii="Times New Roman" w:cs="Times New Roman" w:eastAsia="Times New Roman" w:hAnsi="Times New Roman"/>
          <w:rtl w:val="0"/>
        </w:rPr>
        <w:t xml:space="preserve">Grace Munie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Finishing up the used book shop has been delayed because of Covid.  The hope is to have it ready in January.  Some youth group members will help.</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Mentors are needed for the Coming of Age group.  Another Youth Group advisor is also needed.</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a UUA book sale for the Boston Trip Group.  Boston Trip Group has initiated Fair Trade Coffee, etc., sales.</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Stewardship Cluster: </w:t>
      </w:r>
      <w:r w:rsidDel="00000000" w:rsidR="00000000" w:rsidRPr="00000000">
        <w:rPr>
          <w:rFonts w:ascii="Times New Roman" w:cs="Times New Roman" w:eastAsia="Times New Roman" w:hAnsi="Times New Roman"/>
          <w:rtl w:val="0"/>
        </w:rPr>
        <w:t xml:space="preserve">Kathy Wire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new to report.  Will be thinking about funding for various building projects.</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Old business: Consolidation of Cluster Subcommittee ( deferred until Lisa Ross is present )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Kathy Wire is interested in looking at Denominational Affairs activities and how they are organized.</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5D7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kNqS3a3RNjDQsyJfEtR1Hglzg==">CgMxLjA4AHIhMUJ1SFk4M1Yyb1JuUXpuMjh3NWJPSWdiSmMtb2twamFU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2023-10-22T19:48:00Z</dcterms:created>
  <dc:creator>Microsoft Office User</dc:creator>
</cp:coreProperties>
</file>